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460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1006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127063" w:rsidRPr="0006464C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pente vers la fente (profil 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continue, surface avec pente vers la fente (profil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F 900,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plane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classe D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3950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mm à 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E128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E12863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E43A9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E128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E128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265E0" w:rsidRPr="0006464C" w:rsidTr="006265E0">
        <w:tc>
          <w:tcPr>
            <w:tcW w:w="6626" w:type="dxa"/>
          </w:tcPr>
          <w:p w:rsidR="006265E0" w:rsidRPr="0006464C" w:rsidRDefault="006265E0" w:rsidP="00AE2CD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Pfuhler Profil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standard 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360 mm, largeur au sol 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766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-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1006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selon DIN EN 1433 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interrompue, largeur de fente 30/50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surface avec pente vers la fente 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continue, surface avec pente vers la 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n° 1-5,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F 900, fente interrompue, largeur de fente 30/50 mm,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Pfuhler 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 n° 1-5,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 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(entre 250 et 3950 mm à renseigner)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métallique 40/40/3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6265E0" w:rsidRPr="00363F56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265E0" w:rsidRPr="004F7F22" w:rsidRDefault="006265E0" w:rsidP="006265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Distributeur :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9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93D74" w:rsidRDefault="00793D7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60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1310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D 400, surface avec pente vers la fente (profil CC)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F 900, surface plane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ab/>
              <w:t>D 400, surface avec pente vers la fente (profil CC)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F 900, surface plane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E12863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Pfuhler 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AE2CD8" w:rsidRPr="006C4D78" w:rsidRDefault="00AE2CD8">
      <w:pPr>
        <w:rPr>
          <w:lang w:val="fr-FR"/>
        </w:rPr>
      </w:pPr>
      <w:r w:rsidRPr="006C4D78">
        <w:rPr>
          <w:lang w:val="fr-FR"/>
        </w:rP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E2CD8" w:rsidRPr="00FA1A1E" w:rsidTr="00AE2CD8">
        <w:tc>
          <w:tcPr>
            <w:tcW w:w="6626" w:type="dxa"/>
          </w:tcPr>
          <w:p w:rsidR="00AE2CD8" w:rsidRDefault="00AE2CD8" w:rsidP="00AE2CD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Pfuhler Profil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Bouchon pour caniveau avec pente intérieure</w:t>
            </w:r>
          </w:p>
          <w:p w:rsidR="00AE2CD8" w:rsidRPr="00FC29CA" w:rsidRDefault="00AE2CD8" w:rsidP="00AE2CD8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</w:p>
          <w:p w:rsidR="00AE2CD8" w:rsidRDefault="00AE2CD8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â</w:t>
            </w:r>
            <w:r>
              <w:rPr>
                <w:rFonts w:eastAsia="Times New Roman"/>
                <w:sz w:val="20"/>
                <w:szCs w:val="20"/>
                <w:lang w:val="fr-FR"/>
              </w:rPr>
              <w:t>le</w:t>
            </w:r>
          </w:p>
          <w:p w:rsidR="00AE2CD8" w:rsidRPr="00D87E69" w:rsidRDefault="00AE2CD8" w:rsidP="00AE2CD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AE2CD8" w:rsidRPr="00864CFB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AE2CD8" w:rsidRPr="003A25A8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8" w:rsidRDefault="00AE2CD8" w:rsidP="008D279A">
      <w:pPr>
        <w:spacing w:after="0" w:line="240" w:lineRule="auto"/>
      </w:pPr>
      <w:r>
        <w:separator/>
      </w:r>
    </w:p>
  </w:endnote>
  <w:end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E2CD8" w:rsidRDefault="00CE43A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8" w:rsidRDefault="00AE2CD8" w:rsidP="008D279A">
      <w:pPr>
        <w:spacing w:after="0" w:line="240" w:lineRule="auto"/>
      </w:pPr>
      <w:r>
        <w:separator/>
      </w:r>
    </w:p>
  </w:footnote>
  <w:foot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8" w:rsidRDefault="00AE2CD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CD8" w:rsidRDefault="00AE2CD8">
    <w:pPr>
      <w:pStyle w:val="Kopfzeile"/>
    </w:pPr>
  </w:p>
  <w:p w:rsidR="00AE2CD8" w:rsidRPr="0039681F" w:rsidRDefault="00AE2CD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 xml:space="preserve">Pfuhler Profil </w:t>
    </w:r>
    <w:r w:rsidR="006C4D78">
      <w:rPr>
        <w:b/>
        <w:spacing w:val="2"/>
        <w:lang w:val="fr-FR"/>
      </w:rPr>
      <w:t>300/400</w:t>
    </w:r>
  </w:p>
  <w:p w:rsidR="00AE2CD8" w:rsidRPr="00AA03F3" w:rsidRDefault="00AE2CD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509BF"/>
    <w:rsid w:val="00253BDC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D5E68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4D78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36763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46BD"/>
    <w:rsid w:val="00CB5EFD"/>
    <w:rsid w:val="00CB70AC"/>
    <w:rsid w:val="00CE43A9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2863"/>
    <w:rsid w:val="00E14997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9ADA48F"/>
  <w15:docId w15:val="{88389C6B-91B4-4092-9A4E-FCFF5A3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D7BE-2812-4886-8494-C6F24667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5</cp:revision>
  <cp:lastPrinted>2010-08-02T07:17:00Z</cp:lastPrinted>
  <dcterms:created xsi:type="dcterms:W3CDTF">2017-03-03T11:47:00Z</dcterms:created>
  <dcterms:modified xsi:type="dcterms:W3CDTF">2018-05-09T06:36:00Z</dcterms:modified>
</cp:coreProperties>
</file>