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71"/>
        <w:gridCol w:w="1134"/>
        <w:gridCol w:w="1275"/>
      </w:tblGrid>
      <w:tr w:rsidR="00F77950" w:rsidTr="00F77950">
        <w:tc>
          <w:tcPr>
            <w:tcW w:w="6771" w:type="dxa"/>
          </w:tcPr>
          <w:p w:rsidR="00F77950" w:rsidRPr="00F77950" w:rsidRDefault="00F7795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77950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BIRCOsir Drainage de voies ferrées profilé de voie 49E1/54E3 </w:t>
            </w:r>
            <w:r w:rsidRPr="00F77950">
              <w:rPr>
                <w:rFonts w:eastAsia="Times New Roman"/>
                <w:b/>
                <w:sz w:val="20"/>
                <w:szCs w:val="20"/>
                <w:lang w:val="fr-FR"/>
              </w:rPr>
              <w:br/>
              <w:t>(ancienne nomination : S 49/S 54)</w:t>
            </w:r>
          </w:p>
          <w:p w:rsidR="00F77950" w:rsidRPr="005E0366" w:rsidRDefault="00F7795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E0366">
              <w:rPr>
                <w:rFonts w:eastAsia="Times New Roman"/>
                <w:sz w:val="20"/>
                <w:szCs w:val="20"/>
                <w:lang w:val="fr-FR"/>
              </w:rPr>
              <w:t xml:space="preserve">+ Caniveau BIRCOsir </w:t>
            </w:r>
            <w:r w:rsidR="00A740C0" w:rsidRPr="005E0366">
              <w:rPr>
                <w:rFonts w:eastAsia="Times New Roman"/>
                <w:sz w:val="20"/>
                <w:szCs w:val="20"/>
                <w:lang w:val="fr-FR"/>
              </w:rPr>
              <w:t>DN</w:t>
            </w:r>
            <w:r w:rsidRPr="005E0366">
              <w:rPr>
                <w:rFonts w:eastAsia="Times New Roman"/>
                <w:sz w:val="20"/>
                <w:szCs w:val="20"/>
                <w:lang w:val="fr-FR"/>
              </w:rPr>
              <w:t xml:space="preserve"> 100, n° 0/0</w:t>
            </w:r>
          </w:p>
          <w:p w:rsidR="00F77950" w:rsidRPr="00F77950" w:rsidRDefault="00F7795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77950">
              <w:rPr>
                <w:rFonts w:eastAsia="Times New Roman"/>
                <w:sz w:val="20"/>
                <w:szCs w:val="20"/>
                <w:lang w:val="fr-FR"/>
              </w:rPr>
              <w:t>+ En 2 parties</w:t>
            </w:r>
          </w:p>
          <w:p w:rsidR="00F77950" w:rsidRPr="00F77950" w:rsidRDefault="00F7795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77950">
              <w:rPr>
                <w:rFonts w:eastAsia="Times New Roman"/>
                <w:sz w:val="20"/>
                <w:szCs w:val="20"/>
                <w:lang w:val="fr-FR"/>
              </w:rPr>
              <w:t>+ Poches latérales d</w:t>
            </w:r>
            <w:r>
              <w:rPr>
                <w:rFonts w:eastAsia="Times New Roman"/>
                <w:sz w:val="20"/>
                <w:szCs w:val="20"/>
                <w:lang w:val="fr-FR"/>
              </w:rPr>
              <w:t>e récupération pluviale sous rail</w:t>
            </w:r>
          </w:p>
          <w:p w:rsidR="00F77950" w:rsidRPr="00F77950" w:rsidRDefault="00F7795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77950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G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rille fonte peinte en noir par immersion</w:t>
            </w:r>
          </w:p>
          <w:p w:rsidR="00F77950" w:rsidRPr="00F77950" w:rsidRDefault="00F7795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77950">
              <w:rPr>
                <w:rFonts w:eastAsia="Times New Roman"/>
                <w:sz w:val="20"/>
                <w:szCs w:val="20"/>
                <w:lang w:val="fr-FR"/>
              </w:rPr>
              <w:t>+ 8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boulons M12/A2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par ml</w:t>
            </w:r>
          </w:p>
          <w:p w:rsidR="00F77950" w:rsidRPr="00F77950" w:rsidRDefault="00F7795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77950">
              <w:rPr>
                <w:rFonts w:eastAsia="Times New Roman"/>
                <w:sz w:val="20"/>
                <w:szCs w:val="20"/>
                <w:lang w:val="fr-FR"/>
              </w:rPr>
              <w:t>+ Sortie intégrée avec manchon d</w:t>
            </w:r>
            <w:r>
              <w:rPr>
                <w:rFonts w:eastAsia="Times New Roman"/>
                <w:sz w:val="20"/>
                <w:szCs w:val="20"/>
                <w:lang w:val="fr-FR"/>
              </w:rPr>
              <w:t>’</w:t>
            </w:r>
            <w:r w:rsidRPr="00F77950">
              <w:rPr>
                <w:rFonts w:eastAsia="Times New Roman"/>
                <w:sz w:val="20"/>
                <w:szCs w:val="20"/>
                <w:lang w:val="fr-FR"/>
              </w:rPr>
              <w:t>adaptation DN 100</w:t>
            </w:r>
          </w:p>
          <w:p w:rsidR="00F77950" w:rsidRPr="00F77950" w:rsidRDefault="00F7795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77950">
              <w:rPr>
                <w:rFonts w:eastAsia="Times New Roman"/>
                <w:sz w:val="20"/>
                <w:szCs w:val="20"/>
                <w:lang w:val="fr-FR"/>
              </w:rPr>
              <w:t xml:space="preserve">[ ] _____ </w:t>
            </w:r>
            <w:r w:rsidRPr="00F77950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drainage de voie verrées, largeur de voie 1435 mm, </w:t>
            </w:r>
            <w:r w:rsidRPr="00F77950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>hauteur de construction</w:t>
            </w:r>
            <w:r w:rsidRPr="00F77950">
              <w:rPr>
                <w:rFonts w:eastAsia="Times New Roman"/>
                <w:sz w:val="20"/>
                <w:szCs w:val="20"/>
                <w:lang w:val="fr-FR"/>
              </w:rPr>
              <w:t xml:space="preserve"> 180 mm</w:t>
            </w:r>
          </w:p>
          <w:p w:rsidR="00A740C0" w:rsidRPr="00363F56" w:rsidRDefault="00A740C0" w:rsidP="00A740C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Jointoiement avec SF-Connect</w:t>
            </w:r>
          </w:p>
          <w:p w:rsidR="00F77950" w:rsidRPr="00363F56" w:rsidRDefault="00F77950" w:rsidP="00F7795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5E0366" w:rsidRDefault="005E0366" w:rsidP="005E0366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 xml:space="preserve">Fabricant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  <w:t xml:space="preserve">Tél. </w:t>
            </w:r>
            <w:r w:rsidRPr="00396FD4">
              <w:rPr>
                <w:rFonts w:eastAsia="Times New Roman"/>
                <w:sz w:val="20"/>
                <w:szCs w:val="20"/>
              </w:rPr>
              <w:t>+49 7221 - 5003-0</w:t>
            </w:r>
            <w:r w:rsidR="00EE14B3">
              <w:rPr>
                <w:rFonts w:eastAsia="Times New Roman"/>
                <w:sz w:val="20"/>
                <w:szCs w:val="20"/>
              </w:rPr>
              <w:t xml:space="preserve"> </w:t>
            </w:r>
            <w:r w:rsidRPr="00396FD4">
              <w:rPr>
                <w:rFonts w:eastAsia="Times New Roman"/>
                <w:sz w:val="20"/>
                <w:szCs w:val="20"/>
              </w:rPr>
              <w:t>; Fax +49 7221 - 5003-</w:t>
            </w:r>
            <w:r w:rsidRPr="00396FD4">
              <w:rPr>
                <w:rFonts w:eastAsia="Times New Roman"/>
                <w:spacing w:val="0"/>
                <w:sz w:val="20"/>
                <w:szCs w:val="20"/>
              </w:rPr>
              <w:t>1219</w:t>
            </w:r>
            <w:r w:rsidR="00EE14B3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396FD4">
              <w:rPr>
                <w:rFonts w:eastAsia="Times New Roman"/>
                <w:sz w:val="20"/>
                <w:szCs w:val="20"/>
              </w:rPr>
              <w:t xml:space="preserve">; </w:t>
            </w:r>
            <w:r w:rsidRPr="005E0366">
              <w:rPr>
                <w:rFonts w:eastAsia="Times New Roman"/>
                <w:sz w:val="20"/>
                <w:szCs w:val="20"/>
              </w:rPr>
              <w:t>www.birco.de</w:t>
            </w:r>
          </w:p>
          <w:p w:rsidR="00F77950" w:rsidRPr="00E53376" w:rsidRDefault="005E0366" w:rsidP="005E0366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EE14B3">
              <w:rPr>
                <w:rFonts w:eastAsia="Times New Roman"/>
                <w:sz w:val="20"/>
                <w:szCs w:val="20"/>
                <w:lang w:val="fr-FR"/>
              </w:rPr>
              <w:t>Distributeur :</w:t>
            </w:r>
            <w:r w:rsidRPr="00EE14B3">
              <w:rPr>
                <w:rFonts w:eastAsia="Times New Roman"/>
                <w:sz w:val="20"/>
                <w:szCs w:val="20"/>
                <w:lang w:val="fr-FR"/>
              </w:rPr>
              <w:br/>
              <w:t>BIRCO France SAS</w:t>
            </w:r>
            <w:r w:rsidRPr="00EE14B3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B2600C">
              <w:rPr>
                <w:rFonts w:eastAsia="Times New Roman"/>
                <w:sz w:val="20"/>
                <w:szCs w:val="20"/>
                <w:lang w:val="fr-FR"/>
              </w:rPr>
              <w:t>200 Rue de Paris</w:t>
            </w:r>
            <w:r w:rsidR="00B2600C" w:rsidRPr="00040120">
              <w:rPr>
                <w:rFonts w:eastAsia="Times New Roman"/>
                <w:sz w:val="20"/>
                <w:szCs w:val="20"/>
                <w:lang w:val="fr-FR"/>
              </w:rPr>
              <w:t>, F 67116 Reichstett</w:t>
            </w:r>
            <w:r w:rsidRPr="00EE14B3">
              <w:rPr>
                <w:rFonts w:eastAsia="Times New Roman"/>
                <w:sz w:val="20"/>
                <w:szCs w:val="20"/>
                <w:lang w:val="fr-FR"/>
              </w:rPr>
              <w:br/>
              <w:t xml:space="preserve">Tél. </w:t>
            </w:r>
            <w:r>
              <w:rPr>
                <w:rFonts w:eastAsia="Times New Roman"/>
                <w:sz w:val="20"/>
                <w:szCs w:val="20"/>
              </w:rPr>
              <w:t xml:space="preserve">+33 3 67 10 62 26, Fax. +33 3 67 10 65 50; </w:t>
            </w:r>
            <w:r w:rsidRPr="00396FD4">
              <w:rPr>
                <w:rFonts w:eastAsia="Times New Roman"/>
                <w:sz w:val="20"/>
                <w:szCs w:val="20"/>
              </w:rPr>
              <w:t>www.birco.fr</w:t>
            </w:r>
          </w:p>
        </w:tc>
        <w:tc>
          <w:tcPr>
            <w:tcW w:w="1134" w:type="dxa"/>
          </w:tcPr>
          <w:p w:rsidR="00F77950" w:rsidRPr="00363F56" w:rsidRDefault="00F77950" w:rsidP="00F7795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F77950" w:rsidRPr="00363F56" w:rsidRDefault="00F77950" w:rsidP="00F7795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F77950" w:rsidTr="00F77950">
        <w:tc>
          <w:tcPr>
            <w:tcW w:w="6771" w:type="dxa"/>
          </w:tcPr>
          <w:p w:rsidR="00F77950" w:rsidRPr="00F77950" w:rsidRDefault="00F77950" w:rsidP="00AF1D5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77950">
              <w:rPr>
                <w:rFonts w:eastAsia="Times New Roman"/>
                <w:b/>
                <w:sz w:val="20"/>
                <w:szCs w:val="20"/>
                <w:lang w:val="fr-FR"/>
              </w:rPr>
              <w:t>BIRCOsir Drainage de voies ferrées profilé de voie 57R1/67R1 (ancienne nomination : Ph37/Ph37a)</w:t>
            </w:r>
          </w:p>
          <w:p w:rsidR="00F77950" w:rsidRPr="00F77950" w:rsidRDefault="00F77950" w:rsidP="00AF1D5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77950">
              <w:rPr>
                <w:rFonts w:eastAsia="Times New Roman"/>
                <w:sz w:val="20"/>
                <w:szCs w:val="20"/>
                <w:lang w:val="fr-FR"/>
              </w:rPr>
              <w:t xml:space="preserve">+ Caniveau BIRCOsir </w:t>
            </w:r>
            <w:r w:rsidR="00A740C0">
              <w:rPr>
                <w:rFonts w:eastAsia="Times New Roman"/>
                <w:sz w:val="20"/>
                <w:szCs w:val="20"/>
                <w:lang w:val="fr-FR"/>
              </w:rPr>
              <w:t>DN</w:t>
            </w:r>
            <w:r w:rsidRPr="00F77950">
              <w:rPr>
                <w:rFonts w:eastAsia="Times New Roman"/>
                <w:sz w:val="20"/>
                <w:szCs w:val="20"/>
                <w:lang w:val="fr-FR"/>
              </w:rPr>
              <w:t xml:space="preserve"> 100, n°0/0</w:t>
            </w:r>
          </w:p>
          <w:p w:rsidR="00F77950" w:rsidRPr="00F77950" w:rsidRDefault="00F77950" w:rsidP="00AF1D5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77950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E</w:t>
            </w:r>
            <w:r w:rsidRPr="00F77950">
              <w:rPr>
                <w:rFonts w:eastAsia="Times New Roman"/>
                <w:sz w:val="20"/>
                <w:szCs w:val="20"/>
                <w:lang w:val="fr-FR"/>
              </w:rPr>
              <w:t xml:space="preserve">n </w:t>
            </w:r>
            <w:r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Pr="00F77950">
              <w:rPr>
                <w:rFonts w:eastAsia="Times New Roman"/>
                <w:sz w:val="20"/>
                <w:szCs w:val="20"/>
                <w:lang w:val="fr-FR"/>
              </w:rPr>
              <w:t xml:space="preserve"> parties</w:t>
            </w:r>
          </w:p>
          <w:p w:rsidR="00A740C0" w:rsidRPr="00F77950" w:rsidRDefault="00A740C0" w:rsidP="00A740C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77950">
              <w:rPr>
                <w:rFonts w:eastAsia="Times New Roman"/>
                <w:sz w:val="20"/>
                <w:szCs w:val="20"/>
                <w:lang w:val="fr-FR"/>
              </w:rPr>
              <w:t>+ Poches latérales d</w:t>
            </w:r>
            <w:r>
              <w:rPr>
                <w:rFonts w:eastAsia="Times New Roman"/>
                <w:sz w:val="20"/>
                <w:szCs w:val="20"/>
                <w:lang w:val="fr-FR"/>
              </w:rPr>
              <w:t>e récupération pluviale sous rail</w:t>
            </w:r>
          </w:p>
          <w:p w:rsidR="00A740C0" w:rsidRPr="00F77950" w:rsidRDefault="00A740C0" w:rsidP="00A740C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77950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G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rille fonte peinte en noir par immersion</w:t>
            </w:r>
          </w:p>
          <w:p w:rsidR="00A740C0" w:rsidRPr="00F77950" w:rsidRDefault="00A740C0" w:rsidP="00A740C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77950">
              <w:rPr>
                <w:rFonts w:eastAsia="Times New Roman"/>
                <w:sz w:val="20"/>
                <w:szCs w:val="20"/>
                <w:lang w:val="fr-FR"/>
              </w:rPr>
              <w:t>+ 8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boulons M12/A2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par ml</w:t>
            </w:r>
          </w:p>
          <w:p w:rsidR="00A740C0" w:rsidRPr="00F77950" w:rsidRDefault="00A740C0" w:rsidP="00A740C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77950">
              <w:rPr>
                <w:rFonts w:eastAsia="Times New Roman"/>
                <w:sz w:val="20"/>
                <w:szCs w:val="20"/>
                <w:lang w:val="fr-FR"/>
              </w:rPr>
              <w:t>+ Sortie intégrée avec manchon d</w:t>
            </w:r>
            <w:r>
              <w:rPr>
                <w:rFonts w:eastAsia="Times New Roman"/>
                <w:sz w:val="20"/>
                <w:szCs w:val="20"/>
                <w:lang w:val="fr-FR"/>
              </w:rPr>
              <w:t>’</w:t>
            </w:r>
            <w:r w:rsidRPr="00F77950">
              <w:rPr>
                <w:rFonts w:eastAsia="Times New Roman"/>
                <w:sz w:val="20"/>
                <w:szCs w:val="20"/>
                <w:lang w:val="fr-FR"/>
              </w:rPr>
              <w:t>adaptation DN 100</w:t>
            </w:r>
          </w:p>
          <w:p w:rsidR="00A740C0" w:rsidRPr="00F77950" w:rsidRDefault="00A740C0" w:rsidP="00A740C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77950">
              <w:rPr>
                <w:rFonts w:eastAsia="Times New Roman"/>
                <w:sz w:val="20"/>
                <w:szCs w:val="20"/>
                <w:lang w:val="fr-FR"/>
              </w:rPr>
              <w:t xml:space="preserve">[ ] _____ </w:t>
            </w:r>
            <w:r w:rsidRPr="00F77950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drainage de voie verrées, largeur de voie 1435 mm, </w:t>
            </w:r>
            <w:r w:rsidRPr="00F77950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>hauteur de construction</w:t>
            </w:r>
            <w:r w:rsidRPr="00F77950">
              <w:rPr>
                <w:rFonts w:eastAsia="Times New Roman"/>
                <w:sz w:val="20"/>
                <w:szCs w:val="20"/>
                <w:lang w:val="fr-FR"/>
              </w:rPr>
              <w:t xml:space="preserve"> 180 mm</w:t>
            </w:r>
          </w:p>
          <w:p w:rsidR="00A740C0" w:rsidRPr="00363F56" w:rsidRDefault="00A740C0" w:rsidP="00A740C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Jointoiement avec SF-Connect</w:t>
            </w:r>
          </w:p>
          <w:p w:rsidR="00A740C0" w:rsidRPr="00363F56" w:rsidRDefault="00A740C0" w:rsidP="00A740C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5E0366" w:rsidRPr="00EE14B3" w:rsidRDefault="005E0366" w:rsidP="005E0366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</w:rPr>
              <w:t xml:space="preserve">Fabricant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  <w:t xml:space="preserve">Tél. </w:t>
            </w:r>
            <w:r w:rsidRPr="00EE14B3">
              <w:rPr>
                <w:rFonts w:eastAsia="Times New Roman"/>
                <w:sz w:val="20"/>
                <w:szCs w:val="20"/>
                <w:lang w:val="fr-FR"/>
              </w:rPr>
              <w:t>+49 7221 - 5003-0</w:t>
            </w:r>
            <w:r w:rsidR="00EE14B3" w:rsidRPr="00EE14B3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EE14B3">
              <w:rPr>
                <w:rFonts w:eastAsia="Times New Roman"/>
                <w:sz w:val="20"/>
                <w:szCs w:val="20"/>
                <w:lang w:val="fr-FR"/>
              </w:rPr>
              <w:t>; Fax +49 7221 - 5003-</w:t>
            </w:r>
            <w:r w:rsidRPr="00EE14B3">
              <w:rPr>
                <w:rFonts w:eastAsia="Times New Roman"/>
                <w:spacing w:val="0"/>
                <w:sz w:val="20"/>
                <w:szCs w:val="20"/>
                <w:lang w:val="fr-FR"/>
              </w:rPr>
              <w:t>1219</w:t>
            </w:r>
            <w:r w:rsidR="00EE14B3" w:rsidRPr="00EE14B3">
              <w:rPr>
                <w:rFonts w:eastAsia="Times New Roman"/>
                <w:spacing w:val="0"/>
                <w:sz w:val="20"/>
                <w:szCs w:val="20"/>
                <w:lang w:val="fr-FR"/>
              </w:rPr>
              <w:t xml:space="preserve"> </w:t>
            </w:r>
            <w:r w:rsidRPr="00EE14B3">
              <w:rPr>
                <w:rFonts w:eastAsia="Times New Roman"/>
                <w:sz w:val="20"/>
                <w:szCs w:val="20"/>
                <w:lang w:val="fr-FR"/>
              </w:rPr>
              <w:t>; www.birco.de</w:t>
            </w:r>
          </w:p>
          <w:p w:rsidR="00F77950" w:rsidRPr="00EE14B3" w:rsidRDefault="005E0366" w:rsidP="005E0366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EE14B3">
              <w:rPr>
                <w:rFonts w:eastAsia="Times New Roman"/>
                <w:sz w:val="20"/>
                <w:szCs w:val="20"/>
                <w:lang w:val="fr-FR"/>
              </w:rPr>
              <w:t>Distributeur :</w:t>
            </w:r>
            <w:r w:rsidRPr="00EE14B3">
              <w:rPr>
                <w:rFonts w:eastAsia="Times New Roman"/>
                <w:sz w:val="20"/>
                <w:szCs w:val="20"/>
                <w:lang w:val="fr-FR"/>
              </w:rPr>
              <w:br/>
              <w:t>BIRCO France SAS</w:t>
            </w:r>
            <w:r w:rsidRPr="00EE14B3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EE14B3" w:rsidRPr="00EE14B3">
              <w:rPr>
                <w:rFonts w:eastAsia="Times New Roman"/>
                <w:sz w:val="20"/>
                <w:szCs w:val="20"/>
                <w:lang w:val="fr-FR"/>
              </w:rPr>
              <w:t>200 Rue de Paris</w:t>
            </w:r>
            <w:r w:rsidRPr="00EE14B3">
              <w:rPr>
                <w:rFonts w:eastAsia="Times New Roman"/>
                <w:sz w:val="20"/>
                <w:szCs w:val="20"/>
                <w:lang w:val="fr-FR"/>
              </w:rPr>
              <w:t>, F 67116 Reichstett</w:t>
            </w:r>
            <w:r w:rsidRPr="00EE14B3">
              <w:rPr>
                <w:rFonts w:eastAsia="Times New Roman"/>
                <w:sz w:val="20"/>
                <w:szCs w:val="20"/>
                <w:lang w:val="fr-FR"/>
              </w:rPr>
              <w:br/>
              <w:t>Tél. +33 3 67 10 62 26, Fax. +33 3 67 10 65 50</w:t>
            </w:r>
            <w:r w:rsidR="00EE14B3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bookmarkStart w:id="0" w:name="_GoBack"/>
            <w:bookmarkEnd w:id="0"/>
            <w:r w:rsidRPr="00EE14B3">
              <w:rPr>
                <w:rFonts w:eastAsia="Times New Roman"/>
                <w:sz w:val="20"/>
                <w:szCs w:val="20"/>
                <w:lang w:val="fr-FR"/>
              </w:rPr>
              <w:t>; www.birco.fr</w:t>
            </w:r>
          </w:p>
        </w:tc>
        <w:tc>
          <w:tcPr>
            <w:tcW w:w="1134" w:type="dxa"/>
          </w:tcPr>
          <w:p w:rsidR="00F77950" w:rsidRPr="00363F56" w:rsidRDefault="00F77950" w:rsidP="00F7795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F77950" w:rsidRPr="00363F56" w:rsidRDefault="00F77950" w:rsidP="00F7795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950" w:rsidRDefault="00F77950" w:rsidP="008D279A">
      <w:pPr>
        <w:spacing w:after="0" w:line="240" w:lineRule="auto"/>
      </w:pPr>
      <w:r>
        <w:separator/>
      </w:r>
    </w:p>
  </w:endnote>
  <w:endnote w:type="continuationSeparator" w:id="0">
    <w:p w:rsidR="00F77950" w:rsidRDefault="00F77950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F77950" w:rsidRDefault="00B2600C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4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950" w:rsidRDefault="00F77950" w:rsidP="008D279A">
      <w:pPr>
        <w:spacing w:after="0" w:line="240" w:lineRule="auto"/>
      </w:pPr>
      <w:r>
        <w:separator/>
      </w:r>
    </w:p>
  </w:footnote>
  <w:footnote w:type="continuationSeparator" w:id="0">
    <w:p w:rsidR="00F77950" w:rsidRDefault="00F77950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950" w:rsidRDefault="00F77950" w:rsidP="008D279A">
    <w:pPr>
      <w:pStyle w:val="Kopfzeile"/>
      <w:jc w:val="right"/>
    </w:pPr>
    <w:r w:rsidRPr="00F77950"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6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7950" w:rsidRDefault="00F77950">
    <w:pPr>
      <w:pStyle w:val="Kopfzeile"/>
    </w:pPr>
  </w:p>
  <w:p w:rsidR="00F77950" w:rsidRPr="00F77950" w:rsidRDefault="00F77950">
    <w:pPr>
      <w:pStyle w:val="Kopfzeile"/>
      <w:rPr>
        <w:b/>
        <w:sz w:val="24"/>
        <w:szCs w:val="24"/>
        <w:lang w:val="fr-FR"/>
      </w:rPr>
    </w:pPr>
    <w:r>
      <w:rPr>
        <w:b/>
        <w:sz w:val="24"/>
        <w:szCs w:val="24"/>
        <w:lang w:val="fr-FR"/>
      </w:rPr>
      <w:t>Texte d’appel d'</w:t>
    </w:r>
    <w:r w:rsidRPr="004A009B">
      <w:rPr>
        <w:b/>
        <w:sz w:val="24"/>
        <w:szCs w:val="24"/>
        <w:lang w:val="fr-FR"/>
      </w:rPr>
      <w:t xml:space="preserve">offres </w:t>
    </w:r>
    <w:r w:rsidRPr="00F77950">
      <w:rPr>
        <w:b/>
        <w:sz w:val="24"/>
        <w:szCs w:val="24"/>
        <w:lang w:val="fr-FR"/>
      </w:rPr>
      <w:t>BIRCOsir Drainage de voies ferrées</w:t>
    </w:r>
  </w:p>
  <w:p w:rsidR="00F77950" w:rsidRPr="00F77950" w:rsidRDefault="00F77950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A6933"/>
    <w:rsid w:val="000F763F"/>
    <w:rsid w:val="00122325"/>
    <w:rsid w:val="001333D1"/>
    <w:rsid w:val="001C484A"/>
    <w:rsid w:val="001F0EA5"/>
    <w:rsid w:val="00220A75"/>
    <w:rsid w:val="002509BF"/>
    <w:rsid w:val="00264836"/>
    <w:rsid w:val="00287D59"/>
    <w:rsid w:val="00303CA1"/>
    <w:rsid w:val="003246B9"/>
    <w:rsid w:val="003570AE"/>
    <w:rsid w:val="00363D9B"/>
    <w:rsid w:val="003801C2"/>
    <w:rsid w:val="00382C33"/>
    <w:rsid w:val="003A0E92"/>
    <w:rsid w:val="003B11B5"/>
    <w:rsid w:val="00487084"/>
    <w:rsid w:val="004C5A25"/>
    <w:rsid w:val="004C7F24"/>
    <w:rsid w:val="004E2B39"/>
    <w:rsid w:val="004E39A2"/>
    <w:rsid w:val="004E3FCC"/>
    <w:rsid w:val="00504004"/>
    <w:rsid w:val="00545D55"/>
    <w:rsid w:val="00577B1A"/>
    <w:rsid w:val="005B00D1"/>
    <w:rsid w:val="005C76D9"/>
    <w:rsid w:val="005D61DE"/>
    <w:rsid w:val="005E0366"/>
    <w:rsid w:val="005F0891"/>
    <w:rsid w:val="0060273E"/>
    <w:rsid w:val="0062682A"/>
    <w:rsid w:val="006474D0"/>
    <w:rsid w:val="006635CF"/>
    <w:rsid w:val="00681F63"/>
    <w:rsid w:val="00694030"/>
    <w:rsid w:val="006A3A17"/>
    <w:rsid w:val="006C6317"/>
    <w:rsid w:val="00700D93"/>
    <w:rsid w:val="007020C3"/>
    <w:rsid w:val="0074101B"/>
    <w:rsid w:val="00793787"/>
    <w:rsid w:val="007E3553"/>
    <w:rsid w:val="0080181B"/>
    <w:rsid w:val="00807BD0"/>
    <w:rsid w:val="00817508"/>
    <w:rsid w:val="008745D5"/>
    <w:rsid w:val="008D279A"/>
    <w:rsid w:val="0095549F"/>
    <w:rsid w:val="00980188"/>
    <w:rsid w:val="00A32AB4"/>
    <w:rsid w:val="00A56582"/>
    <w:rsid w:val="00A740C0"/>
    <w:rsid w:val="00AB4E00"/>
    <w:rsid w:val="00AD3771"/>
    <w:rsid w:val="00AE23C7"/>
    <w:rsid w:val="00AF1D59"/>
    <w:rsid w:val="00B105CE"/>
    <w:rsid w:val="00B2600C"/>
    <w:rsid w:val="00B42B51"/>
    <w:rsid w:val="00B434F1"/>
    <w:rsid w:val="00B44771"/>
    <w:rsid w:val="00B4571E"/>
    <w:rsid w:val="00B64102"/>
    <w:rsid w:val="00B84B97"/>
    <w:rsid w:val="00BA2E0F"/>
    <w:rsid w:val="00BB7EF7"/>
    <w:rsid w:val="00BC4B63"/>
    <w:rsid w:val="00BC7E7B"/>
    <w:rsid w:val="00C42D38"/>
    <w:rsid w:val="00C45B12"/>
    <w:rsid w:val="00C468ED"/>
    <w:rsid w:val="00C671EA"/>
    <w:rsid w:val="00C92C60"/>
    <w:rsid w:val="00D21878"/>
    <w:rsid w:val="00D27419"/>
    <w:rsid w:val="00D4112E"/>
    <w:rsid w:val="00D518B1"/>
    <w:rsid w:val="00D53109"/>
    <w:rsid w:val="00D9699E"/>
    <w:rsid w:val="00DC308C"/>
    <w:rsid w:val="00DD4BF0"/>
    <w:rsid w:val="00E53376"/>
    <w:rsid w:val="00E76A4D"/>
    <w:rsid w:val="00E84660"/>
    <w:rsid w:val="00E94C07"/>
    <w:rsid w:val="00EB412B"/>
    <w:rsid w:val="00EE14B3"/>
    <w:rsid w:val="00EE380B"/>
    <w:rsid w:val="00F20208"/>
    <w:rsid w:val="00F252BE"/>
    <w:rsid w:val="00F317D3"/>
    <w:rsid w:val="00F559B5"/>
    <w:rsid w:val="00F77950"/>
    <w:rsid w:val="00F81E0A"/>
    <w:rsid w:val="00F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99EE1FD"/>
  <w15:docId w15:val="{67400B36-A5EC-4358-AD2A-2A793CDB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  <w:style w:type="character" w:styleId="Hyperlink">
    <w:name w:val="Hyperlink"/>
    <w:basedOn w:val="Absatz-Standardschriftart"/>
    <w:uiPriority w:val="99"/>
    <w:unhideWhenUsed/>
    <w:rsid w:val="005E0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F97D2-494E-4B52-8378-4BAF90CF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Kajnath, Anais</cp:lastModifiedBy>
  <cp:revision>11</cp:revision>
  <cp:lastPrinted>2010-08-10T09:46:00Z</cp:lastPrinted>
  <dcterms:created xsi:type="dcterms:W3CDTF">2010-08-10T10:42:00Z</dcterms:created>
  <dcterms:modified xsi:type="dcterms:W3CDTF">2018-05-07T10:52:00Z</dcterms:modified>
</cp:coreProperties>
</file>